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5"/>
        <w:gridCol w:w="1737"/>
        <w:gridCol w:w="4738"/>
      </w:tblGrid>
      <w:tr w:rsidR="001638DE" w14:paraId="65A2AE56" w14:textId="77777777" w:rsidTr="00587CCE">
        <w:tc>
          <w:tcPr>
            <w:tcW w:w="8630" w:type="dxa"/>
            <w:gridSpan w:val="3"/>
            <w:shd w:val="clear" w:color="auto" w:fill="2F5496" w:themeFill="accent1" w:themeFillShade="BF"/>
          </w:tcPr>
          <w:p w14:paraId="25A92950" w14:textId="578F0008" w:rsidR="00370D57" w:rsidRPr="0013428B" w:rsidRDefault="00F848C0" w:rsidP="001638DE">
            <w:pPr>
              <w:jc w:val="center"/>
            </w:pPr>
            <w:r w:rsidRPr="0013428B">
              <w:rPr>
                <w:rFonts w:ascii="Copperplate Gothic Bold" w:hAnsi="Copperplate Gothic Bold"/>
                <w:color w:val="FFFFFF" w:themeColor="background1"/>
              </w:rPr>
              <w:t xml:space="preserve">Bureau Noir </w:t>
            </w:r>
            <w:r w:rsidR="0013428B" w:rsidRPr="0013428B">
              <w:rPr>
                <w:rFonts w:ascii="Copperplate Gothic Bold" w:hAnsi="Copperplate Gothic Bold"/>
                <w:color w:val="FFFFFF" w:themeColor="background1"/>
              </w:rPr>
              <w:t>Counter-Intel Evaluation</w:t>
            </w:r>
            <w:r w:rsidR="00F916DA" w:rsidRPr="0013428B">
              <w:rPr>
                <w:rFonts w:ascii="Copperplate Gothic Bold" w:hAnsi="Copperplate Gothic Bold"/>
                <w:color w:val="FFFFFF" w:themeColor="background1"/>
              </w:rPr>
              <w:t xml:space="preserve">: </w:t>
            </w:r>
            <w:proofErr w:type="spellStart"/>
            <w:r w:rsidR="00B667C4">
              <w:rPr>
                <w:rFonts w:ascii="Copperplate Gothic Bold" w:hAnsi="Copperplate Gothic Bold"/>
                <w:color w:val="FFFFFF" w:themeColor="background1"/>
              </w:rPr>
              <w:t>Lazarov</w:t>
            </w:r>
            <w:proofErr w:type="spellEnd"/>
            <w:r w:rsidR="00B667C4">
              <w:rPr>
                <w:rFonts w:ascii="Copperplate Gothic Bold" w:hAnsi="Copperplate Gothic Bold"/>
                <w:color w:val="FFFFFF" w:themeColor="background1"/>
              </w:rPr>
              <w:t>, Nadya</w:t>
            </w:r>
          </w:p>
        </w:tc>
      </w:tr>
      <w:tr w:rsidR="001638DE" w14:paraId="5397AA69" w14:textId="77777777" w:rsidTr="00587CCE">
        <w:tc>
          <w:tcPr>
            <w:tcW w:w="3892" w:type="dxa"/>
            <w:gridSpan w:val="2"/>
            <w:vMerge w:val="restart"/>
            <w:shd w:val="clear" w:color="auto" w:fill="2F5496" w:themeFill="accent1" w:themeFillShade="BF"/>
          </w:tcPr>
          <w:p w14:paraId="2D071600" w14:textId="0D5E7D57" w:rsidR="001638DE" w:rsidRDefault="00550E07" w:rsidP="00587CCE">
            <w:r>
              <w:rPr>
                <w:noProof/>
              </w:rPr>
              <w:drawing>
                <wp:inline distT="0" distB="0" distL="0" distR="0" wp14:anchorId="7CFB29D3" wp14:editId="43500685">
                  <wp:extent cx="2275840" cy="2540000"/>
                  <wp:effectExtent l="0" t="0" r="0" b="0"/>
                  <wp:docPr id="2" name="Picture 2" descr="A person wearing a black dre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wearing a black dress&#10;&#10;Description automatically generated with medium confidence"/>
                          <pic:cNvPicPr/>
                        </pic:nvPicPr>
                        <pic:blipFill>
                          <a:blip r:embed="rId4"/>
                          <a:stretch>
                            <a:fillRect/>
                          </a:stretch>
                        </pic:blipFill>
                        <pic:spPr>
                          <a:xfrm>
                            <a:off x="0" y="0"/>
                            <a:ext cx="2275840" cy="2540000"/>
                          </a:xfrm>
                          <a:prstGeom prst="rect">
                            <a:avLst/>
                          </a:prstGeom>
                        </pic:spPr>
                      </pic:pic>
                    </a:graphicData>
                  </a:graphic>
                </wp:inline>
              </w:drawing>
            </w:r>
          </w:p>
        </w:tc>
        <w:tc>
          <w:tcPr>
            <w:tcW w:w="4738" w:type="dxa"/>
          </w:tcPr>
          <w:p w14:paraId="03E3C20A" w14:textId="24081FF7" w:rsidR="001638DE" w:rsidRPr="007665D4" w:rsidRDefault="001638DE">
            <w:pPr>
              <w:rPr>
                <w:sz w:val="20"/>
              </w:rPr>
            </w:pPr>
            <w:r w:rsidRPr="00755F77">
              <w:rPr>
                <w:b/>
                <w:sz w:val="20"/>
              </w:rPr>
              <w:t>Full Name:</w:t>
            </w:r>
            <w:r>
              <w:rPr>
                <w:sz w:val="20"/>
              </w:rPr>
              <w:t xml:space="preserve"> </w:t>
            </w:r>
            <w:r w:rsidR="00573C6D">
              <w:rPr>
                <w:sz w:val="20"/>
              </w:rPr>
              <w:t xml:space="preserve">Nadya </w:t>
            </w:r>
            <w:proofErr w:type="spellStart"/>
            <w:r w:rsidR="00573C6D">
              <w:rPr>
                <w:sz w:val="20"/>
              </w:rPr>
              <w:t>Anyanova</w:t>
            </w:r>
            <w:proofErr w:type="spellEnd"/>
            <w:r w:rsidR="00573C6D">
              <w:rPr>
                <w:sz w:val="20"/>
              </w:rPr>
              <w:t xml:space="preserve"> </w:t>
            </w:r>
            <w:proofErr w:type="spellStart"/>
            <w:r w:rsidR="00573C6D">
              <w:rPr>
                <w:sz w:val="20"/>
              </w:rPr>
              <w:t>Lazarov</w:t>
            </w:r>
            <w:proofErr w:type="spellEnd"/>
          </w:p>
        </w:tc>
      </w:tr>
      <w:tr w:rsidR="001638DE" w14:paraId="7EBA35EB" w14:textId="77777777" w:rsidTr="00587CCE">
        <w:tc>
          <w:tcPr>
            <w:tcW w:w="3892" w:type="dxa"/>
            <w:gridSpan w:val="2"/>
            <w:vMerge/>
            <w:shd w:val="clear" w:color="auto" w:fill="2F5496" w:themeFill="accent1" w:themeFillShade="BF"/>
          </w:tcPr>
          <w:p w14:paraId="7C71617F" w14:textId="77777777" w:rsidR="001638DE" w:rsidRDefault="001638DE"/>
        </w:tc>
        <w:tc>
          <w:tcPr>
            <w:tcW w:w="4738" w:type="dxa"/>
            <w:shd w:val="clear" w:color="auto" w:fill="2F5496" w:themeFill="accent1" w:themeFillShade="BF"/>
          </w:tcPr>
          <w:p w14:paraId="24B63FCC" w14:textId="035A09C0" w:rsidR="001638DE" w:rsidRPr="007665D4" w:rsidRDefault="001638DE">
            <w:pPr>
              <w:rPr>
                <w:sz w:val="20"/>
              </w:rPr>
            </w:pPr>
            <w:r w:rsidRPr="00587CCE">
              <w:rPr>
                <w:b/>
                <w:color w:val="FFFFFF" w:themeColor="background1"/>
                <w:sz w:val="20"/>
              </w:rPr>
              <w:t>Known Aliases:</w:t>
            </w:r>
            <w:r w:rsidRPr="00587CCE">
              <w:rPr>
                <w:color w:val="FFFFFF" w:themeColor="background1"/>
                <w:sz w:val="20"/>
              </w:rPr>
              <w:t xml:space="preserve"> </w:t>
            </w:r>
            <w:r w:rsidR="00573C6D">
              <w:rPr>
                <w:color w:val="FFFFFF" w:themeColor="background1"/>
                <w:sz w:val="20"/>
              </w:rPr>
              <w:t xml:space="preserve">Tatyana </w:t>
            </w:r>
            <w:proofErr w:type="spellStart"/>
            <w:r w:rsidR="00573C6D">
              <w:rPr>
                <w:color w:val="FFFFFF" w:themeColor="background1"/>
                <w:sz w:val="20"/>
              </w:rPr>
              <w:t>Kamenova</w:t>
            </w:r>
            <w:proofErr w:type="spellEnd"/>
            <w:r w:rsidR="00573C6D">
              <w:rPr>
                <w:color w:val="FFFFFF" w:themeColor="background1"/>
                <w:sz w:val="20"/>
              </w:rPr>
              <w:t xml:space="preserve"> and Sofia Fedorov.</w:t>
            </w:r>
          </w:p>
        </w:tc>
      </w:tr>
      <w:tr w:rsidR="001638DE" w14:paraId="0636FAA0" w14:textId="77777777" w:rsidTr="00587CCE">
        <w:tc>
          <w:tcPr>
            <w:tcW w:w="3892" w:type="dxa"/>
            <w:gridSpan w:val="2"/>
            <w:vMerge/>
            <w:shd w:val="clear" w:color="auto" w:fill="2F5496" w:themeFill="accent1" w:themeFillShade="BF"/>
          </w:tcPr>
          <w:p w14:paraId="48B37D25" w14:textId="77777777" w:rsidR="001638DE" w:rsidRDefault="001638DE"/>
        </w:tc>
        <w:tc>
          <w:tcPr>
            <w:tcW w:w="4738" w:type="dxa"/>
          </w:tcPr>
          <w:p w14:paraId="28D4C930" w14:textId="40C1ECEE" w:rsidR="001638DE" w:rsidRPr="00B379C8" w:rsidRDefault="001638DE">
            <w:pPr>
              <w:rPr>
                <w:sz w:val="20"/>
              </w:rPr>
            </w:pPr>
            <w:r w:rsidRPr="00755F77">
              <w:rPr>
                <w:b/>
                <w:sz w:val="20"/>
              </w:rPr>
              <w:t>Species:</w:t>
            </w:r>
            <w:r>
              <w:rPr>
                <w:sz w:val="20"/>
              </w:rPr>
              <w:t xml:space="preserve"> </w:t>
            </w:r>
            <w:r w:rsidR="00573C6D">
              <w:rPr>
                <w:sz w:val="20"/>
              </w:rPr>
              <w:t>Human</w:t>
            </w:r>
          </w:p>
        </w:tc>
      </w:tr>
      <w:tr w:rsidR="001638DE" w14:paraId="7F567A62" w14:textId="77777777" w:rsidTr="00587CCE">
        <w:tc>
          <w:tcPr>
            <w:tcW w:w="3892" w:type="dxa"/>
            <w:gridSpan w:val="2"/>
            <w:vMerge/>
            <w:shd w:val="clear" w:color="auto" w:fill="2F5496" w:themeFill="accent1" w:themeFillShade="BF"/>
          </w:tcPr>
          <w:p w14:paraId="06398AD8" w14:textId="77777777" w:rsidR="001638DE" w:rsidRDefault="001638DE"/>
        </w:tc>
        <w:tc>
          <w:tcPr>
            <w:tcW w:w="4738" w:type="dxa"/>
            <w:shd w:val="clear" w:color="auto" w:fill="2F5496" w:themeFill="accent1" w:themeFillShade="BF"/>
          </w:tcPr>
          <w:p w14:paraId="68903537" w14:textId="75589102" w:rsidR="001638DE" w:rsidRPr="00B379C8" w:rsidRDefault="001638DE">
            <w:pPr>
              <w:rPr>
                <w:sz w:val="20"/>
              </w:rPr>
            </w:pPr>
            <w:r w:rsidRPr="00587CCE">
              <w:rPr>
                <w:b/>
                <w:color w:val="FFFFFF" w:themeColor="background1"/>
                <w:sz w:val="20"/>
              </w:rPr>
              <w:t>Gender:</w:t>
            </w:r>
            <w:r w:rsidRPr="00587CCE">
              <w:rPr>
                <w:color w:val="FFFFFF" w:themeColor="background1"/>
                <w:sz w:val="20"/>
              </w:rPr>
              <w:t xml:space="preserve"> </w:t>
            </w:r>
            <w:r w:rsidR="00573C6D">
              <w:rPr>
                <w:color w:val="FFFFFF" w:themeColor="background1"/>
                <w:sz w:val="20"/>
              </w:rPr>
              <w:t>Female</w:t>
            </w:r>
          </w:p>
        </w:tc>
      </w:tr>
      <w:tr w:rsidR="001638DE" w14:paraId="1AE92249" w14:textId="77777777" w:rsidTr="00587CCE">
        <w:tc>
          <w:tcPr>
            <w:tcW w:w="3892" w:type="dxa"/>
            <w:gridSpan w:val="2"/>
            <w:vMerge/>
            <w:shd w:val="clear" w:color="auto" w:fill="2F5496" w:themeFill="accent1" w:themeFillShade="BF"/>
          </w:tcPr>
          <w:p w14:paraId="33A20806" w14:textId="77777777" w:rsidR="001638DE" w:rsidRDefault="001638DE"/>
        </w:tc>
        <w:tc>
          <w:tcPr>
            <w:tcW w:w="4738" w:type="dxa"/>
          </w:tcPr>
          <w:p w14:paraId="6A1AA2EC" w14:textId="46A438AF" w:rsidR="001638DE" w:rsidRPr="00B379C8" w:rsidRDefault="00124AEC">
            <w:pPr>
              <w:rPr>
                <w:sz w:val="20"/>
              </w:rPr>
            </w:pPr>
            <w:r>
              <w:rPr>
                <w:b/>
                <w:sz w:val="20"/>
              </w:rPr>
              <w:t>Date of Birth</w:t>
            </w:r>
            <w:r w:rsidR="001638DE" w:rsidRPr="00755F77">
              <w:rPr>
                <w:b/>
                <w:sz w:val="20"/>
              </w:rPr>
              <w:t>:</w:t>
            </w:r>
            <w:r w:rsidR="001638DE">
              <w:rPr>
                <w:sz w:val="20"/>
              </w:rPr>
              <w:t xml:space="preserve"> </w:t>
            </w:r>
            <w:r w:rsidR="00855BFB">
              <w:rPr>
                <w:sz w:val="20"/>
              </w:rPr>
              <w:t>January 9, 2165</w:t>
            </w:r>
          </w:p>
        </w:tc>
      </w:tr>
      <w:tr w:rsidR="001638DE" w14:paraId="321848B0" w14:textId="77777777" w:rsidTr="00587CCE">
        <w:tc>
          <w:tcPr>
            <w:tcW w:w="3892" w:type="dxa"/>
            <w:gridSpan w:val="2"/>
            <w:vMerge/>
            <w:shd w:val="clear" w:color="auto" w:fill="2F5496" w:themeFill="accent1" w:themeFillShade="BF"/>
          </w:tcPr>
          <w:p w14:paraId="7CD5093B" w14:textId="77777777" w:rsidR="001638DE" w:rsidRDefault="001638DE"/>
        </w:tc>
        <w:tc>
          <w:tcPr>
            <w:tcW w:w="4738" w:type="dxa"/>
            <w:shd w:val="clear" w:color="auto" w:fill="2F5496" w:themeFill="accent1" w:themeFillShade="BF"/>
          </w:tcPr>
          <w:p w14:paraId="13D01DEA" w14:textId="3F13FD1F" w:rsidR="001638DE" w:rsidRPr="00B379C8" w:rsidRDefault="00124AEC">
            <w:pPr>
              <w:rPr>
                <w:sz w:val="20"/>
              </w:rPr>
            </w:pPr>
            <w:r w:rsidRPr="00587CCE">
              <w:rPr>
                <w:b/>
                <w:color w:val="FFFFFF" w:themeColor="background1"/>
                <w:sz w:val="20"/>
              </w:rPr>
              <w:t>Place of Birth</w:t>
            </w:r>
            <w:r w:rsidR="001638DE" w:rsidRPr="00587CCE">
              <w:rPr>
                <w:b/>
                <w:color w:val="FFFFFF" w:themeColor="background1"/>
                <w:sz w:val="20"/>
              </w:rPr>
              <w:t>:</w:t>
            </w:r>
            <w:r w:rsidR="001638DE" w:rsidRPr="00587CCE">
              <w:rPr>
                <w:color w:val="FFFFFF" w:themeColor="background1"/>
                <w:sz w:val="20"/>
              </w:rPr>
              <w:t xml:space="preserve"> </w:t>
            </w:r>
            <w:r w:rsidR="00595E08">
              <w:rPr>
                <w:color w:val="FFFFFF" w:themeColor="background1"/>
                <w:sz w:val="20"/>
              </w:rPr>
              <w:t>Mat’, Rodina, Dawn</w:t>
            </w:r>
          </w:p>
        </w:tc>
      </w:tr>
      <w:tr w:rsidR="001638DE" w14:paraId="274F920C" w14:textId="77777777" w:rsidTr="00587CCE">
        <w:tc>
          <w:tcPr>
            <w:tcW w:w="3892" w:type="dxa"/>
            <w:gridSpan w:val="2"/>
            <w:vMerge/>
            <w:shd w:val="clear" w:color="auto" w:fill="2F5496" w:themeFill="accent1" w:themeFillShade="BF"/>
          </w:tcPr>
          <w:p w14:paraId="68A967FE" w14:textId="77777777" w:rsidR="001638DE" w:rsidRDefault="001638DE"/>
        </w:tc>
        <w:tc>
          <w:tcPr>
            <w:tcW w:w="4738" w:type="dxa"/>
          </w:tcPr>
          <w:p w14:paraId="4607763B" w14:textId="65BC1ABD" w:rsidR="001638DE" w:rsidRPr="00B379C8" w:rsidRDefault="001638DE">
            <w:pPr>
              <w:rPr>
                <w:sz w:val="20"/>
              </w:rPr>
            </w:pPr>
            <w:r w:rsidRPr="00755F77">
              <w:rPr>
                <w:b/>
                <w:sz w:val="20"/>
              </w:rPr>
              <w:t>Height:</w:t>
            </w:r>
            <w:r>
              <w:rPr>
                <w:sz w:val="20"/>
              </w:rPr>
              <w:t xml:space="preserve"> </w:t>
            </w:r>
            <w:r w:rsidR="00573C6D">
              <w:rPr>
                <w:sz w:val="20"/>
              </w:rPr>
              <w:t>1.7</w:t>
            </w:r>
            <w:r>
              <w:rPr>
                <w:sz w:val="20"/>
              </w:rPr>
              <w:t xml:space="preserve"> meters</w:t>
            </w:r>
          </w:p>
        </w:tc>
      </w:tr>
      <w:tr w:rsidR="001638DE" w14:paraId="1B634F79" w14:textId="77777777" w:rsidTr="00587CCE">
        <w:tc>
          <w:tcPr>
            <w:tcW w:w="3892" w:type="dxa"/>
            <w:gridSpan w:val="2"/>
            <w:vMerge/>
            <w:shd w:val="clear" w:color="auto" w:fill="2F5496" w:themeFill="accent1" w:themeFillShade="BF"/>
          </w:tcPr>
          <w:p w14:paraId="32A29D51" w14:textId="77777777" w:rsidR="001638DE" w:rsidRDefault="001638DE"/>
        </w:tc>
        <w:tc>
          <w:tcPr>
            <w:tcW w:w="4738" w:type="dxa"/>
            <w:shd w:val="clear" w:color="auto" w:fill="2F5496" w:themeFill="accent1" w:themeFillShade="BF"/>
          </w:tcPr>
          <w:p w14:paraId="237A06CB" w14:textId="2E492E35" w:rsidR="001638DE" w:rsidRPr="00B379C8" w:rsidRDefault="001638DE">
            <w:pPr>
              <w:rPr>
                <w:sz w:val="20"/>
              </w:rPr>
            </w:pPr>
            <w:r w:rsidRPr="00587CCE">
              <w:rPr>
                <w:b/>
                <w:color w:val="FFFFFF" w:themeColor="background1"/>
                <w:sz w:val="20"/>
              </w:rPr>
              <w:t>Weight:</w:t>
            </w:r>
            <w:r w:rsidRPr="00587CCE">
              <w:rPr>
                <w:color w:val="FFFFFF" w:themeColor="background1"/>
                <w:sz w:val="20"/>
              </w:rPr>
              <w:t xml:space="preserve"> </w:t>
            </w:r>
            <w:r w:rsidR="00573C6D">
              <w:rPr>
                <w:color w:val="FFFFFF" w:themeColor="background1"/>
                <w:sz w:val="20"/>
              </w:rPr>
              <w:t>54.8</w:t>
            </w:r>
            <w:r w:rsidRPr="00587CCE">
              <w:rPr>
                <w:color w:val="FFFFFF" w:themeColor="background1"/>
                <w:sz w:val="20"/>
              </w:rPr>
              <w:t xml:space="preserve"> kilograms</w:t>
            </w:r>
          </w:p>
        </w:tc>
      </w:tr>
      <w:tr w:rsidR="001638DE" w14:paraId="285EABCC" w14:textId="77777777" w:rsidTr="00587CCE">
        <w:tc>
          <w:tcPr>
            <w:tcW w:w="3892" w:type="dxa"/>
            <w:gridSpan w:val="2"/>
            <w:vMerge/>
            <w:shd w:val="clear" w:color="auto" w:fill="2F5496" w:themeFill="accent1" w:themeFillShade="BF"/>
          </w:tcPr>
          <w:p w14:paraId="4BEC9180" w14:textId="77777777" w:rsidR="001638DE" w:rsidRDefault="001638DE"/>
        </w:tc>
        <w:tc>
          <w:tcPr>
            <w:tcW w:w="4738" w:type="dxa"/>
          </w:tcPr>
          <w:p w14:paraId="4D96AC59" w14:textId="0998326B" w:rsidR="001638DE" w:rsidRPr="00B379C8" w:rsidRDefault="001638DE">
            <w:pPr>
              <w:rPr>
                <w:sz w:val="20"/>
              </w:rPr>
            </w:pPr>
            <w:r w:rsidRPr="00755F77">
              <w:rPr>
                <w:b/>
                <w:sz w:val="20"/>
              </w:rPr>
              <w:t>Hair Color:</w:t>
            </w:r>
            <w:r>
              <w:rPr>
                <w:sz w:val="20"/>
              </w:rPr>
              <w:t xml:space="preserve"> </w:t>
            </w:r>
            <w:r w:rsidR="00573C6D">
              <w:rPr>
                <w:sz w:val="20"/>
              </w:rPr>
              <w:t>Black</w:t>
            </w:r>
          </w:p>
        </w:tc>
      </w:tr>
      <w:tr w:rsidR="001638DE" w14:paraId="7E4F6771" w14:textId="77777777" w:rsidTr="00587CCE">
        <w:tc>
          <w:tcPr>
            <w:tcW w:w="3892" w:type="dxa"/>
            <w:gridSpan w:val="2"/>
            <w:vMerge/>
            <w:shd w:val="clear" w:color="auto" w:fill="2F5496" w:themeFill="accent1" w:themeFillShade="BF"/>
          </w:tcPr>
          <w:p w14:paraId="52F1864D" w14:textId="77777777" w:rsidR="001638DE" w:rsidRDefault="001638DE"/>
        </w:tc>
        <w:tc>
          <w:tcPr>
            <w:tcW w:w="4738" w:type="dxa"/>
            <w:shd w:val="clear" w:color="auto" w:fill="2F5496" w:themeFill="accent1" w:themeFillShade="BF"/>
          </w:tcPr>
          <w:p w14:paraId="16BA25F8" w14:textId="375BD7A9" w:rsidR="001638DE" w:rsidRPr="00B379C8" w:rsidRDefault="001638DE">
            <w:pPr>
              <w:rPr>
                <w:sz w:val="20"/>
              </w:rPr>
            </w:pPr>
            <w:r w:rsidRPr="00587CCE">
              <w:rPr>
                <w:b/>
                <w:color w:val="FFFFFF" w:themeColor="background1"/>
                <w:sz w:val="20"/>
              </w:rPr>
              <w:t>Eye Color:</w:t>
            </w:r>
            <w:r w:rsidRPr="00587CCE">
              <w:rPr>
                <w:color w:val="FFFFFF" w:themeColor="background1"/>
                <w:sz w:val="20"/>
              </w:rPr>
              <w:t xml:space="preserve"> </w:t>
            </w:r>
            <w:r w:rsidR="00573C6D">
              <w:rPr>
                <w:color w:val="FFFFFF" w:themeColor="background1"/>
                <w:sz w:val="20"/>
              </w:rPr>
              <w:t>Brown</w:t>
            </w:r>
          </w:p>
        </w:tc>
      </w:tr>
      <w:tr w:rsidR="001638DE" w14:paraId="246F9783" w14:textId="77777777" w:rsidTr="00587CCE">
        <w:trPr>
          <w:trHeight w:val="276"/>
        </w:trPr>
        <w:tc>
          <w:tcPr>
            <w:tcW w:w="3892" w:type="dxa"/>
            <w:gridSpan w:val="2"/>
            <w:vMerge/>
            <w:shd w:val="clear" w:color="auto" w:fill="2F5496" w:themeFill="accent1" w:themeFillShade="BF"/>
          </w:tcPr>
          <w:p w14:paraId="47405DC6" w14:textId="77777777" w:rsidR="001638DE" w:rsidRDefault="001638DE"/>
        </w:tc>
        <w:tc>
          <w:tcPr>
            <w:tcW w:w="4738" w:type="dxa"/>
            <w:vMerge w:val="restart"/>
          </w:tcPr>
          <w:p w14:paraId="0B5A5B5C" w14:textId="6AA39D9D" w:rsidR="001638DE" w:rsidRPr="00F85964" w:rsidRDefault="001638DE" w:rsidP="001638DE">
            <w:pPr>
              <w:rPr>
                <w:sz w:val="20"/>
              </w:rPr>
            </w:pPr>
            <w:r w:rsidRPr="00755F77">
              <w:rPr>
                <w:b/>
                <w:sz w:val="20"/>
              </w:rPr>
              <w:t>Parents:</w:t>
            </w:r>
            <w:r>
              <w:rPr>
                <w:sz w:val="20"/>
              </w:rPr>
              <w:t xml:space="preserve"> </w:t>
            </w:r>
            <w:r w:rsidR="00855BFB">
              <w:rPr>
                <w:sz w:val="20"/>
              </w:rPr>
              <w:t xml:space="preserve">Anatoly </w:t>
            </w:r>
            <w:proofErr w:type="spellStart"/>
            <w:r w:rsidR="00855BFB">
              <w:rPr>
                <w:sz w:val="20"/>
              </w:rPr>
              <w:t>Lazarov</w:t>
            </w:r>
            <w:proofErr w:type="spellEnd"/>
            <w:r w:rsidR="00855BFB">
              <w:rPr>
                <w:sz w:val="20"/>
              </w:rPr>
              <w:t xml:space="preserve">, father, and Oksana Romanoff </w:t>
            </w:r>
            <w:proofErr w:type="spellStart"/>
            <w:r w:rsidR="00855BFB">
              <w:rPr>
                <w:sz w:val="20"/>
              </w:rPr>
              <w:t>Lazarov</w:t>
            </w:r>
            <w:proofErr w:type="spellEnd"/>
            <w:r w:rsidR="00855BFB">
              <w:rPr>
                <w:sz w:val="20"/>
              </w:rPr>
              <w:t>, mother.</w:t>
            </w:r>
          </w:p>
        </w:tc>
      </w:tr>
      <w:tr w:rsidR="001638DE" w14:paraId="476D3685" w14:textId="77777777" w:rsidTr="00587CCE">
        <w:trPr>
          <w:trHeight w:val="276"/>
        </w:trPr>
        <w:tc>
          <w:tcPr>
            <w:tcW w:w="3892" w:type="dxa"/>
            <w:gridSpan w:val="2"/>
            <w:vMerge/>
            <w:shd w:val="clear" w:color="auto" w:fill="2F5496" w:themeFill="accent1" w:themeFillShade="BF"/>
          </w:tcPr>
          <w:p w14:paraId="6814542E" w14:textId="77777777" w:rsidR="001638DE" w:rsidRDefault="001638DE"/>
        </w:tc>
        <w:tc>
          <w:tcPr>
            <w:tcW w:w="4738" w:type="dxa"/>
            <w:vMerge/>
          </w:tcPr>
          <w:p w14:paraId="6EEE4F83" w14:textId="77777777" w:rsidR="001638DE" w:rsidRPr="00755F77" w:rsidRDefault="001638DE">
            <w:pPr>
              <w:rPr>
                <w:sz w:val="20"/>
              </w:rPr>
            </w:pPr>
          </w:p>
        </w:tc>
      </w:tr>
      <w:tr w:rsidR="001638DE" w14:paraId="46B7538A" w14:textId="77777777" w:rsidTr="00587CCE">
        <w:trPr>
          <w:trHeight w:val="276"/>
        </w:trPr>
        <w:tc>
          <w:tcPr>
            <w:tcW w:w="3892" w:type="dxa"/>
            <w:gridSpan w:val="2"/>
            <w:vMerge/>
            <w:shd w:val="clear" w:color="auto" w:fill="2F5496" w:themeFill="accent1" w:themeFillShade="BF"/>
          </w:tcPr>
          <w:p w14:paraId="43D175BE" w14:textId="77777777" w:rsidR="001638DE" w:rsidRDefault="001638DE"/>
        </w:tc>
        <w:tc>
          <w:tcPr>
            <w:tcW w:w="4738" w:type="dxa"/>
            <w:vMerge w:val="restart"/>
          </w:tcPr>
          <w:p w14:paraId="559EC34D" w14:textId="5E0932E4" w:rsidR="001638DE" w:rsidRPr="00F85964" w:rsidRDefault="00587CCE">
            <w:pPr>
              <w:rPr>
                <w:sz w:val="20"/>
              </w:rPr>
            </w:pPr>
            <w:r>
              <w:rPr>
                <w:b/>
                <w:sz w:val="20"/>
              </w:rPr>
              <w:t>Additional</w:t>
            </w:r>
            <w:r w:rsidR="001638DE" w:rsidRPr="00755F77">
              <w:rPr>
                <w:b/>
                <w:sz w:val="20"/>
              </w:rPr>
              <w:t xml:space="preserve"> Relatives:</w:t>
            </w:r>
            <w:r w:rsidR="001638DE">
              <w:rPr>
                <w:sz w:val="20"/>
              </w:rPr>
              <w:t xml:space="preserve"> </w:t>
            </w:r>
            <w:proofErr w:type="spellStart"/>
            <w:r w:rsidR="00855BFB">
              <w:rPr>
                <w:sz w:val="20"/>
              </w:rPr>
              <w:t>Nazar</w:t>
            </w:r>
            <w:proofErr w:type="spellEnd"/>
            <w:r w:rsidR="00855BFB">
              <w:rPr>
                <w:sz w:val="20"/>
              </w:rPr>
              <w:t xml:space="preserve"> Sergei </w:t>
            </w:r>
            <w:proofErr w:type="spellStart"/>
            <w:r w:rsidR="00855BFB">
              <w:rPr>
                <w:sz w:val="20"/>
              </w:rPr>
              <w:t>Lazarov</w:t>
            </w:r>
            <w:proofErr w:type="spellEnd"/>
            <w:r w:rsidR="00855BFB">
              <w:rPr>
                <w:sz w:val="20"/>
              </w:rPr>
              <w:t>, older brother.</w:t>
            </w:r>
          </w:p>
        </w:tc>
      </w:tr>
      <w:tr w:rsidR="001638DE" w14:paraId="57834494" w14:textId="77777777" w:rsidTr="00587CCE">
        <w:trPr>
          <w:trHeight w:val="276"/>
        </w:trPr>
        <w:tc>
          <w:tcPr>
            <w:tcW w:w="3892" w:type="dxa"/>
            <w:gridSpan w:val="2"/>
            <w:vMerge/>
            <w:shd w:val="clear" w:color="auto" w:fill="2F5496" w:themeFill="accent1" w:themeFillShade="BF"/>
          </w:tcPr>
          <w:p w14:paraId="020CA490" w14:textId="77777777" w:rsidR="001638DE" w:rsidRDefault="001638DE"/>
        </w:tc>
        <w:tc>
          <w:tcPr>
            <w:tcW w:w="4738" w:type="dxa"/>
            <w:vMerge/>
          </w:tcPr>
          <w:p w14:paraId="3A11CA1B" w14:textId="77777777" w:rsidR="001638DE" w:rsidRPr="00755F77" w:rsidRDefault="001638DE">
            <w:pPr>
              <w:rPr>
                <w:sz w:val="20"/>
              </w:rPr>
            </w:pPr>
          </w:p>
        </w:tc>
      </w:tr>
      <w:tr w:rsidR="001638DE" w14:paraId="28C175F7" w14:textId="77777777" w:rsidTr="00587CCE">
        <w:tc>
          <w:tcPr>
            <w:tcW w:w="3892" w:type="dxa"/>
            <w:gridSpan w:val="2"/>
            <w:vMerge/>
            <w:shd w:val="clear" w:color="auto" w:fill="2F5496" w:themeFill="accent1" w:themeFillShade="BF"/>
          </w:tcPr>
          <w:p w14:paraId="61EAB948" w14:textId="77777777" w:rsidR="001638DE" w:rsidRDefault="001638DE"/>
        </w:tc>
        <w:tc>
          <w:tcPr>
            <w:tcW w:w="4738" w:type="dxa"/>
            <w:shd w:val="clear" w:color="auto" w:fill="2F5496" w:themeFill="accent1" w:themeFillShade="BF"/>
          </w:tcPr>
          <w:p w14:paraId="04D2DEFE" w14:textId="7F13523E" w:rsidR="001638DE" w:rsidRPr="00F85964" w:rsidRDefault="001638DE">
            <w:pPr>
              <w:rPr>
                <w:sz w:val="20"/>
              </w:rPr>
            </w:pPr>
            <w:r w:rsidRPr="00587CCE">
              <w:rPr>
                <w:b/>
                <w:color w:val="FFFFFF" w:themeColor="background1"/>
                <w:sz w:val="20"/>
              </w:rPr>
              <w:t>Affiliations:</w:t>
            </w:r>
            <w:r w:rsidRPr="00587CCE">
              <w:rPr>
                <w:color w:val="FFFFFF" w:themeColor="background1"/>
                <w:sz w:val="20"/>
              </w:rPr>
              <w:t xml:space="preserve"> </w:t>
            </w:r>
            <w:r w:rsidR="002B2DC1">
              <w:rPr>
                <w:color w:val="FFFFFF" w:themeColor="background1"/>
                <w:sz w:val="20"/>
              </w:rPr>
              <w:t>Stavka, Kazak Spetsnaz</w:t>
            </w:r>
          </w:p>
        </w:tc>
      </w:tr>
      <w:tr w:rsidR="001638DE" w14:paraId="09E1FEF0" w14:textId="77777777" w:rsidTr="00587CCE">
        <w:trPr>
          <w:trHeight w:val="1160"/>
        </w:trPr>
        <w:tc>
          <w:tcPr>
            <w:tcW w:w="2155" w:type="dxa"/>
            <w:shd w:val="clear" w:color="auto" w:fill="2F5496" w:themeFill="accent1" w:themeFillShade="BF"/>
          </w:tcPr>
          <w:p w14:paraId="083105AC" w14:textId="37C15BC3" w:rsidR="001638DE" w:rsidRPr="00587CCE" w:rsidRDefault="001638DE">
            <w:pPr>
              <w:rPr>
                <w:b/>
                <w:color w:val="FFFFFF" w:themeColor="background1"/>
                <w:sz w:val="20"/>
              </w:rPr>
            </w:pPr>
            <w:r w:rsidRPr="00587CCE">
              <w:rPr>
                <w:b/>
                <w:color w:val="FFFFFF" w:themeColor="background1"/>
                <w:sz w:val="20"/>
              </w:rPr>
              <w:t>Background</w:t>
            </w:r>
          </w:p>
        </w:tc>
        <w:tc>
          <w:tcPr>
            <w:tcW w:w="6475" w:type="dxa"/>
            <w:gridSpan w:val="2"/>
          </w:tcPr>
          <w:p w14:paraId="5BB35573" w14:textId="0802BB1F" w:rsidR="001638DE" w:rsidRPr="00755F77" w:rsidRDefault="009E0DE8" w:rsidP="001638DE">
            <w:pPr>
              <w:rPr>
                <w:sz w:val="20"/>
              </w:rPr>
            </w:pPr>
            <w:r>
              <w:rPr>
                <w:sz w:val="20"/>
              </w:rPr>
              <w:t xml:space="preserve">Nadya </w:t>
            </w:r>
            <w:proofErr w:type="spellStart"/>
            <w:r>
              <w:rPr>
                <w:sz w:val="20"/>
              </w:rPr>
              <w:t>Anyanova</w:t>
            </w:r>
            <w:proofErr w:type="spellEnd"/>
            <w:r>
              <w:rPr>
                <w:sz w:val="20"/>
              </w:rPr>
              <w:t xml:space="preserve"> </w:t>
            </w:r>
            <w:proofErr w:type="spellStart"/>
            <w:r>
              <w:rPr>
                <w:sz w:val="20"/>
              </w:rPr>
              <w:t>Lazarov</w:t>
            </w:r>
            <w:proofErr w:type="spellEnd"/>
            <w:r>
              <w:rPr>
                <w:sz w:val="20"/>
              </w:rPr>
              <w:t xml:space="preserve"> represents what passes for high society on Dawn. Her parents, </w:t>
            </w:r>
            <w:proofErr w:type="gramStart"/>
            <w:r>
              <w:rPr>
                <w:sz w:val="20"/>
              </w:rPr>
              <w:t>Anatoly</w:t>
            </w:r>
            <w:proofErr w:type="gramEnd"/>
            <w:r>
              <w:rPr>
                <w:sz w:val="20"/>
              </w:rPr>
              <w:t xml:space="preserve"> and Oksana </w:t>
            </w:r>
            <w:proofErr w:type="spellStart"/>
            <w:r>
              <w:rPr>
                <w:sz w:val="20"/>
              </w:rPr>
              <w:t>Lazarov</w:t>
            </w:r>
            <w:proofErr w:type="spellEnd"/>
            <w:r>
              <w:rPr>
                <w:sz w:val="20"/>
              </w:rPr>
              <w:t xml:space="preserve">, achieved great wealth through their </w:t>
            </w:r>
            <w:proofErr w:type="spellStart"/>
            <w:r>
              <w:rPr>
                <w:sz w:val="20"/>
              </w:rPr>
              <w:t>Teseum</w:t>
            </w:r>
            <w:proofErr w:type="spellEnd"/>
            <w:r>
              <w:rPr>
                <w:sz w:val="20"/>
              </w:rPr>
              <w:t xml:space="preserve"> mining interests and used that wealth to assure that their two children would receive the best possible education and opportunities. During her teenage years, Nadya earned the moniker ‘The Bitch of the Mat’ Ball’ for her ruthless social climbing and her ability to get her way by wrapping ally and adversary alike around her finger.</w:t>
            </w:r>
            <w:r w:rsidR="00FA79BE">
              <w:rPr>
                <w:sz w:val="20"/>
              </w:rPr>
              <w:t xml:space="preserve"> There are rumors that her parents also possessed a connection to the Stavka, but whatever the case, Nadya earned herself a position within the </w:t>
            </w:r>
            <w:proofErr w:type="spellStart"/>
            <w:r w:rsidR="00FA79BE">
              <w:rPr>
                <w:sz w:val="20"/>
              </w:rPr>
              <w:t>Ariadnan</w:t>
            </w:r>
            <w:proofErr w:type="spellEnd"/>
            <w:r w:rsidR="00FA79BE">
              <w:rPr>
                <w:sz w:val="20"/>
              </w:rPr>
              <w:t xml:space="preserve"> Intelligence organization. She also spent time deployed with the elite Kazak Spetsnaz picking up their combat techniques. She has filled many roles within the Stavka, both as a direct-action operative, as an analyst, and as an asset handler.</w:t>
            </w:r>
          </w:p>
        </w:tc>
      </w:tr>
      <w:tr w:rsidR="001638DE" w14:paraId="2159CEE6" w14:textId="77777777" w:rsidTr="00587CCE">
        <w:trPr>
          <w:trHeight w:val="692"/>
        </w:trPr>
        <w:tc>
          <w:tcPr>
            <w:tcW w:w="2155" w:type="dxa"/>
            <w:shd w:val="clear" w:color="auto" w:fill="2F5496" w:themeFill="accent1" w:themeFillShade="BF"/>
          </w:tcPr>
          <w:p w14:paraId="6E8599A5" w14:textId="790DBBBF" w:rsidR="001638DE" w:rsidRPr="00587CCE" w:rsidRDefault="001638DE">
            <w:pPr>
              <w:rPr>
                <w:b/>
                <w:color w:val="FFFFFF" w:themeColor="background1"/>
                <w:sz w:val="20"/>
              </w:rPr>
            </w:pPr>
            <w:r w:rsidRPr="00587CCE">
              <w:rPr>
                <w:b/>
                <w:color w:val="FFFFFF" w:themeColor="background1"/>
                <w:sz w:val="20"/>
              </w:rPr>
              <w:t>Apparent Goals</w:t>
            </w:r>
          </w:p>
        </w:tc>
        <w:tc>
          <w:tcPr>
            <w:tcW w:w="6475" w:type="dxa"/>
            <w:gridSpan w:val="2"/>
          </w:tcPr>
          <w:p w14:paraId="16644FE5" w14:textId="7A4BBCEC" w:rsidR="001638DE" w:rsidRPr="00755F77" w:rsidRDefault="00FA79BE">
            <w:pPr>
              <w:rPr>
                <w:sz w:val="20"/>
              </w:rPr>
            </w:pPr>
            <w:r w:rsidRPr="00FA79BE">
              <w:rPr>
                <w:sz w:val="20"/>
              </w:rPr>
              <w:t xml:space="preserve">Nadya </w:t>
            </w:r>
            <w:r>
              <w:rPr>
                <w:sz w:val="20"/>
              </w:rPr>
              <w:t>appears to be</w:t>
            </w:r>
            <w:r w:rsidRPr="00FA79BE">
              <w:rPr>
                <w:sz w:val="20"/>
              </w:rPr>
              <w:t xml:space="preserve"> a true </w:t>
            </w:r>
            <w:proofErr w:type="spellStart"/>
            <w:r w:rsidRPr="00FA79BE">
              <w:rPr>
                <w:sz w:val="20"/>
              </w:rPr>
              <w:t>Ariadnan</w:t>
            </w:r>
            <w:proofErr w:type="spellEnd"/>
            <w:r w:rsidRPr="00FA79BE">
              <w:rPr>
                <w:sz w:val="20"/>
              </w:rPr>
              <w:t xml:space="preserve"> patriot who believes that </w:t>
            </w:r>
            <w:proofErr w:type="spellStart"/>
            <w:r w:rsidRPr="00FA79BE">
              <w:rPr>
                <w:sz w:val="20"/>
              </w:rPr>
              <w:t>Ariadna's</w:t>
            </w:r>
            <w:proofErr w:type="spellEnd"/>
            <w:r w:rsidRPr="00FA79BE">
              <w:rPr>
                <w:sz w:val="20"/>
              </w:rPr>
              <w:t xml:space="preserve"> nations </w:t>
            </w:r>
            <w:r>
              <w:rPr>
                <w:sz w:val="20"/>
              </w:rPr>
              <w:t>must</w:t>
            </w:r>
            <w:r w:rsidRPr="00FA79BE">
              <w:rPr>
                <w:sz w:val="20"/>
              </w:rPr>
              <w:t xml:space="preserve"> come together to resist the pernicious influence of </w:t>
            </w:r>
            <w:proofErr w:type="spellStart"/>
            <w:r w:rsidRPr="00FA79BE">
              <w:rPr>
                <w:sz w:val="20"/>
              </w:rPr>
              <w:t>hypercorps</w:t>
            </w:r>
            <w:proofErr w:type="spellEnd"/>
            <w:r w:rsidRPr="00FA79BE">
              <w:rPr>
                <w:sz w:val="20"/>
              </w:rPr>
              <w:t xml:space="preserve"> and by extension the other G5 nations.</w:t>
            </w:r>
            <w:r>
              <w:rPr>
                <w:sz w:val="20"/>
              </w:rPr>
              <w:t xml:space="preserve"> She wants to see </w:t>
            </w:r>
            <w:proofErr w:type="spellStart"/>
            <w:r>
              <w:rPr>
                <w:sz w:val="20"/>
              </w:rPr>
              <w:t>Ariadnan</w:t>
            </w:r>
            <w:proofErr w:type="spellEnd"/>
            <w:r>
              <w:rPr>
                <w:sz w:val="20"/>
              </w:rPr>
              <w:t xml:space="preserve"> interests protected from outsiders who want to exploit Dawn’s resources. She believes that if </w:t>
            </w:r>
            <w:proofErr w:type="spellStart"/>
            <w:r>
              <w:rPr>
                <w:sz w:val="20"/>
              </w:rPr>
              <w:t>Ariadna</w:t>
            </w:r>
            <w:proofErr w:type="spellEnd"/>
            <w:r>
              <w:rPr>
                <w:sz w:val="20"/>
              </w:rPr>
              <w:t xml:space="preserve"> takes the right path, it too can become a great power, though she understands that it will be a long and arduous path.</w:t>
            </w:r>
          </w:p>
        </w:tc>
      </w:tr>
      <w:tr w:rsidR="001638DE" w14:paraId="78C588CB" w14:textId="77777777" w:rsidTr="00587CCE">
        <w:trPr>
          <w:trHeight w:val="698"/>
        </w:trPr>
        <w:tc>
          <w:tcPr>
            <w:tcW w:w="2155" w:type="dxa"/>
            <w:shd w:val="clear" w:color="auto" w:fill="2F5496" w:themeFill="accent1" w:themeFillShade="BF"/>
          </w:tcPr>
          <w:p w14:paraId="0D6304B5" w14:textId="5E454BFE" w:rsidR="001638DE" w:rsidRPr="00587CCE" w:rsidRDefault="001638DE">
            <w:pPr>
              <w:rPr>
                <w:b/>
                <w:color w:val="FFFFFF" w:themeColor="background1"/>
                <w:sz w:val="20"/>
              </w:rPr>
            </w:pPr>
            <w:r w:rsidRPr="00587CCE">
              <w:rPr>
                <w:b/>
                <w:color w:val="FFFFFF" w:themeColor="background1"/>
                <w:sz w:val="20"/>
              </w:rPr>
              <w:t>Strengths</w:t>
            </w:r>
          </w:p>
        </w:tc>
        <w:tc>
          <w:tcPr>
            <w:tcW w:w="6475" w:type="dxa"/>
            <w:gridSpan w:val="2"/>
          </w:tcPr>
          <w:p w14:paraId="2AB83B3E" w14:textId="0F11C02B" w:rsidR="001638DE" w:rsidRPr="00755F77" w:rsidRDefault="009E0DE8">
            <w:pPr>
              <w:rPr>
                <w:sz w:val="20"/>
              </w:rPr>
            </w:pPr>
            <w:r>
              <w:rPr>
                <w:sz w:val="20"/>
              </w:rPr>
              <w:t xml:space="preserve">Possessed of a biting wit, keen observational skills and an iron will, </w:t>
            </w:r>
            <w:proofErr w:type="spellStart"/>
            <w:r>
              <w:rPr>
                <w:sz w:val="20"/>
              </w:rPr>
              <w:t>Lazarov</w:t>
            </w:r>
            <w:proofErr w:type="spellEnd"/>
            <w:r>
              <w:rPr>
                <w:sz w:val="20"/>
              </w:rPr>
              <w:t xml:space="preserve"> is a master social manipulator. Ruthless and prepared to do whatever is needed to win, she has also honed herself into a capable and deadly combatant with a marksman’s eye.</w:t>
            </w:r>
          </w:p>
        </w:tc>
      </w:tr>
      <w:tr w:rsidR="001638DE" w14:paraId="0DCB77B3" w14:textId="77777777" w:rsidTr="00587CCE">
        <w:trPr>
          <w:trHeight w:val="692"/>
        </w:trPr>
        <w:tc>
          <w:tcPr>
            <w:tcW w:w="2155" w:type="dxa"/>
            <w:shd w:val="clear" w:color="auto" w:fill="2F5496" w:themeFill="accent1" w:themeFillShade="BF"/>
          </w:tcPr>
          <w:p w14:paraId="4D1DDAB1" w14:textId="39723065" w:rsidR="001638DE" w:rsidRPr="00587CCE" w:rsidRDefault="001638DE">
            <w:pPr>
              <w:rPr>
                <w:b/>
                <w:color w:val="FFFFFF" w:themeColor="background1"/>
                <w:sz w:val="20"/>
              </w:rPr>
            </w:pPr>
            <w:r w:rsidRPr="00587CCE">
              <w:rPr>
                <w:b/>
                <w:color w:val="FFFFFF" w:themeColor="background1"/>
                <w:sz w:val="20"/>
              </w:rPr>
              <w:t>Weaknesses</w:t>
            </w:r>
          </w:p>
        </w:tc>
        <w:tc>
          <w:tcPr>
            <w:tcW w:w="6475" w:type="dxa"/>
            <w:gridSpan w:val="2"/>
          </w:tcPr>
          <w:p w14:paraId="0D5B9763" w14:textId="65DD35A1" w:rsidR="001638DE" w:rsidRPr="00755F77" w:rsidRDefault="00FA79BE" w:rsidP="001638DE">
            <w:pPr>
              <w:rPr>
                <w:sz w:val="20"/>
              </w:rPr>
            </w:pPr>
            <w:r>
              <w:rPr>
                <w:sz w:val="20"/>
              </w:rPr>
              <w:t xml:space="preserve">A dangerous, capable individual, Nadya has few easily exploitable weaknesses. </w:t>
            </w:r>
            <w:r w:rsidR="002B2DC1">
              <w:rPr>
                <w:sz w:val="20"/>
              </w:rPr>
              <w:t>However, h</w:t>
            </w:r>
            <w:r>
              <w:rPr>
                <w:sz w:val="20"/>
              </w:rPr>
              <w:t xml:space="preserve">er very confidence in herself can lead to a certain arrogance – particularly in her ability to talk her way through difficult situations. Despite her </w:t>
            </w:r>
            <w:r w:rsidR="002B2DC1">
              <w:rPr>
                <w:sz w:val="20"/>
              </w:rPr>
              <w:t>ability to engage in violence, she will generally look for diplomatic or espionage solutions right up until it becomes clear that the only path left is violence.</w:t>
            </w:r>
          </w:p>
        </w:tc>
      </w:tr>
      <w:tr w:rsidR="001638DE" w14:paraId="665DFDEB" w14:textId="77777777" w:rsidTr="00587CCE">
        <w:trPr>
          <w:trHeight w:val="809"/>
        </w:trPr>
        <w:tc>
          <w:tcPr>
            <w:tcW w:w="2155" w:type="dxa"/>
            <w:shd w:val="clear" w:color="auto" w:fill="2F5496" w:themeFill="accent1" w:themeFillShade="BF"/>
          </w:tcPr>
          <w:p w14:paraId="51BBD37C" w14:textId="788C4CFB" w:rsidR="001638DE" w:rsidRPr="00587CCE" w:rsidRDefault="001638DE">
            <w:pPr>
              <w:rPr>
                <w:b/>
                <w:color w:val="FFFFFF" w:themeColor="background1"/>
                <w:sz w:val="20"/>
              </w:rPr>
            </w:pPr>
            <w:r w:rsidRPr="00587CCE">
              <w:rPr>
                <w:b/>
                <w:color w:val="FFFFFF" w:themeColor="background1"/>
                <w:sz w:val="20"/>
              </w:rPr>
              <w:t>Personality and Temperament</w:t>
            </w:r>
          </w:p>
        </w:tc>
        <w:tc>
          <w:tcPr>
            <w:tcW w:w="6475" w:type="dxa"/>
            <w:gridSpan w:val="2"/>
          </w:tcPr>
          <w:p w14:paraId="2DAD2480" w14:textId="1273C74F" w:rsidR="001638DE" w:rsidRPr="00755F77" w:rsidRDefault="002B2DC1">
            <w:pPr>
              <w:rPr>
                <w:sz w:val="20"/>
              </w:rPr>
            </w:pPr>
            <w:r>
              <w:rPr>
                <w:sz w:val="20"/>
              </w:rPr>
              <w:t xml:space="preserve">Calm, cool, and collected, Nadya </w:t>
            </w:r>
            <w:proofErr w:type="spellStart"/>
            <w:r>
              <w:rPr>
                <w:sz w:val="20"/>
              </w:rPr>
              <w:t>Lazarov</w:t>
            </w:r>
            <w:proofErr w:type="spellEnd"/>
            <w:r>
              <w:rPr>
                <w:sz w:val="20"/>
              </w:rPr>
              <w:t xml:space="preserve"> somehow manages to be personable and engaging despite her reserved nature, almost as though she charms people because of her haughtiness rather than despite it. Many who have met her speak about her ability to make others feel as though she is worthy of their awe and devotion. Certainly, she is aided in this by her physical appearance, but it seems that there is a psychological element to this as well - an almost indefinable magnetism that she commands with ease.</w:t>
            </w:r>
          </w:p>
        </w:tc>
      </w:tr>
      <w:tr w:rsidR="001638DE" w14:paraId="10D58EFB" w14:textId="77777777" w:rsidTr="00587CCE">
        <w:trPr>
          <w:trHeight w:val="692"/>
        </w:trPr>
        <w:tc>
          <w:tcPr>
            <w:tcW w:w="2155" w:type="dxa"/>
            <w:shd w:val="clear" w:color="auto" w:fill="2F5496" w:themeFill="accent1" w:themeFillShade="BF"/>
          </w:tcPr>
          <w:p w14:paraId="3EE2FBC9" w14:textId="3117C925" w:rsidR="001638DE" w:rsidRPr="00587CCE" w:rsidRDefault="001638DE">
            <w:pPr>
              <w:rPr>
                <w:b/>
                <w:color w:val="FFFFFF" w:themeColor="background1"/>
                <w:sz w:val="20"/>
              </w:rPr>
            </w:pPr>
            <w:r w:rsidRPr="00587CCE">
              <w:rPr>
                <w:b/>
                <w:color w:val="FFFFFF" w:themeColor="background1"/>
                <w:sz w:val="20"/>
              </w:rPr>
              <w:lastRenderedPageBreak/>
              <w:t>Known Allies</w:t>
            </w:r>
          </w:p>
        </w:tc>
        <w:tc>
          <w:tcPr>
            <w:tcW w:w="6475" w:type="dxa"/>
            <w:gridSpan w:val="2"/>
          </w:tcPr>
          <w:p w14:paraId="24E21893" w14:textId="14EAA345" w:rsidR="001638DE" w:rsidRPr="00755F77" w:rsidRDefault="002B2DC1">
            <w:pPr>
              <w:rPr>
                <w:sz w:val="20"/>
              </w:rPr>
            </w:pPr>
            <w:r>
              <w:rPr>
                <w:sz w:val="20"/>
              </w:rPr>
              <w:t>In addition to the Stavka itself, Nadya counts many Kazak Spetsnaz that she served</w:t>
            </w:r>
            <w:r w:rsidR="001A4082">
              <w:rPr>
                <w:sz w:val="20"/>
              </w:rPr>
              <w:t xml:space="preserve"> with previously</w:t>
            </w:r>
            <w:r>
              <w:rPr>
                <w:sz w:val="20"/>
              </w:rPr>
              <w:t xml:space="preserve"> as close allies and compatriots.</w:t>
            </w:r>
            <w:r w:rsidR="001A4082">
              <w:rPr>
                <w:sz w:val="20"/>
              </w:rPr>
              <w:t xml:space="preserve"> She also has numerous contacts and connections across the Human Sphere that she can call on at a moment’s notice.</w:t>
            </w:r>
          </w:p>
        </w:tc>
      </w:tr>
      <w:tr w:rsidR="001638DE" w14:paraId="7C54BE07" w14:textId="77777777" w:rsidTr="00587CCE">
        <w:trPr>
          <w:trHeight w:val="926"/>
        </w:trPr>
        <w:tc>
          <w:tcPr>
            <w:tcW w:w="2155" w:type="dxa"/>
            <w:shd w:val="clear" w:color="auto" w:fill="2F5496" w:themeFill="accent1" w:themeFillShade="BF"/>
          </w:tcPr>
          <w:p w14:paraId="6BDAE2E9" w14:textId="6A67F465" w:rsidR="001638DE" w:rsidRPr="00587CCE" w:rsidRDefault="001638DE">
            <w:pPr>
              <w:rPr>
                <w:b/>
                <w:color w:val="FFFFFF" w:themeColor="background1"/>
                <w:sz w:val="20"/>
              </w:rPr>
            </w:pPr>
            <w:r w:rsidRPr="00587CCE">
              <w:rPr>
                <w:b/>
                <w:color w:val="FFFFFF" w:themeColor="background1"/>
                <w:sz w:val="20"/>
              </w:rPr>
              <w:t>Known Enemies</w:t>
            </w:r>
          </w:p>
        </w:tc>
        <w:tc>
          <w:tcPr>
            <w:tcW w:w="6475" w:type="dxa"/>
            <w:gridSpan w:val="2"/>
          </w:tcPr>
          <w:p w14:paraId="473FF988" w14:textId="0F2D62C2" w:rsidR="001638DE" w:rsidRPr="00755F77" w:rsidRDefault="001A4082" w:rsidP="001638DE">
            <w:pPr>
              <w:rPr>
                <w:sz w:val="20"/>
              </w:rPr>
            </w:pPr>
            <w:r>
              <w:rPr>
                <w:sz w:val="20"/>
              </w:rPr>
              <w:t xml:space="preserve">Nadya </w:t>
            </w:r>
            <w:proofErr w:type="spellStart"/>
            <w:r>
              <w:rPr>
                <w:sz w:val="20"/>
              </w:rPr>
              <w:t>Lazarov</w:t>
            </w:r>
            <w:proofErr w:type="spellEnd"/>
            <w:r>
              <w:rPr>
                <w:sz w:val="20"/>
              </w:rPr>
              <w:t xml:space="preserve"> has made many enemies in her time, both those she has personally offended or used and those who regard the Stavka as a threat. Separatists and rebels in both U.S. </w:t>
            </w:r>
            <w:proofErr w:type="spellStart"/>
            <w:r>
              <w:rPr>
                <w:sz w:val="20"/>
              </w:rPr>
              <w:t>Ariadna</w:t>
            </w:r>
            <w:proofErr w:type="spellEnd"/>
            <w:r>
              <w:rPr>
                <w:sz w:val="20"/>
              </w:rPr>
              <w:t xml:space="preserve"> and Caledonian inevitable see the Stavka as an enemy that must be destroyed, and as one of the Stavka’s most well-known representatives, she would make a likely target. There are also many operatives from other intelligence organizations who have a</w:t>
            </w:r>
            <w:r w:rsidR="003443F4">
              <w:rPr>
                <w:sz w:val="20"/>
              </w:rPr>
              <w:t xml:space="preserve"> bone to pick with her.</w:t>
            </w:r>
          </w:p>
        </w:tc>
      </w:tr>
      <w:tr w:rsidR="00587CCE" w14:paraId="73693A77" w14:textId="77777777" w:rsidTr="00587CCE">
        <w:trPr>
          <w:trHeight w:val="548"/>
        </w:trPr>
        <w:tc>
          <w:tcPr>
            <w:tcW w:w="2155" w:type="dxa"/>
            <w:shd w:val="clear" w:color="auto" w:fill="2F5496" w:themeFill="accent1" w:themeFillShade="BF"/>
          </w:tcPr>
          <w:p w14:paraId="2885DE52" w14:textId="67D6D54A" w:rsidR="00587CCE" w:rsidRPr="00587CCE" w:rsidRDefault="0013428B">
            <w:pPr>
              <w:rPr>
                <w:b/>
                <w:color w:val="FFFFFF" w:themeColor="background1"/>
                <w:sz w:val="20"/>
              </w:rPr>
            </w:pPr>
            <w:r>
              <w:rPr>
                <w:b/>
                <w:color w:val="FFFFFF" w:themeColor="background1"/>
                <w:sz w:val="20"/>
              </w:rPr>
              <w:t xml:space="preserve">Threat </w:t>
            </w:r>
            <w:r w:rsidR="00587CCE">
              <w:rPr>
                <w:b/>
                <w:color w:val="FFFFFF" w:themeColor="background1"/>
                <w:sz w:val="20"/>
              </w:rPr>
              <w:t>Evaluation</w:t>
            </w:r>
          </w:p>
        </w:tc>
        <w:tc>
          <w:tcPr>
            <w:tcW w:w="6475" w:type="dxa"/>
            <w:gridSpan w:val="2"/>
          </w:tcPr>
          <w:p w14:paraId="32AEB52C" w14:textId="499209DA" w:rsidR="00587CCE" w:rsidRDefault="003443F4" w:rsidP="001638DE">
            <w:pPr>
              <w:rPr>
                <w:sz w:val="20"/>
              </w:rPr>
            </w:pPr>
            <w:r>
              <w:rPr>
                <w:sz w:val="20"/>
              </w:rPr>
              <w:t xml:space="preserve">Nadya </w:t>
            </w:r>
            <w:proofErr w:type="spellStart"/>
            <w:r>
              <w:rPr>
                <w:sz w:val="20"/>
              </w:rPr>
              <w:t>Lazarov</w:t>
            </w:r>
            <w:proofErr w:type="spellEnd"/>
            <w:r>
              <w:rPr>
                <w:sz w:val="20"/>
              </w:rPr>
              <w:t xml:space="preserve"> represents an extremely dangerous threat as an enemy. Co-opting her would be difficult, but there is some possibility of working with her toward shared goals. Thankfully, </w:t>
            </w:r>
            <w:proofErr w:type="spellStart"/>
            <w:r>
              <w:rPr>
                <w:sz w:val="20"/>
              </w:rPr>
              <w:t>Ariadna’s</w:t>
            </w:r>
            <w:proofErr w:type="spellEnd"/>
            <w:r>
              <w:rPr>
                <w:sz w:val="20"/>
              </w:rPr>
              <w:t xml:space="preserve"> precarious galactic position is one check against her larger ambitions.</w:t>
            </w:r>
          </w:p>
        </w:tc>
      </w:tr>
      <w:tr w:rsidR="00587CCE" w14:paraId="1564E6CF" w14:textId="77777777" w:rsidTr="00587CCE">
        <w:trPr>
          <w:trHeight w:val="530"/>
        </w:trPr>
        <w:tc>
          <w:tcPr>
            <w:tcW w:w="2155" w:type="dxa"/>
            <w:shd w:val="clear" w:color="auto" w:fill="2F5496" w:themeFill="accent1" w:themeFillShade="BF"/>
          </w:tcPr>
          <w:p w14:paraId="2F22D5B9" w14:textId="77777777" w:rsidR="00587CCE" w:rsidRPr="00587CCE" w:rsidRDefault="00587CCE">
            <w:pPr>
              <w:rPr>
                <w:b/>
                <w:color w:val="FFFFFF" w:themeColor="background1"/>
                <w:sz w:val="20"/>
              </w:rPr>
            </w:pPr>
            <w:r w:rsidRPr="00587CCE">
              <w:rPr>
                <w:b/>
                <w:color w:val="FFFFFF" w:themeColor="background1"/>
                <w:sz w:val="20"/>
              </w:rPr>
              <w:t>Assessment</w:t>
            </w:r>
          </w:p>
          <w:p w14:paraId="613F83BD" w14:textId="6492AF9D" w:rsidR="00587CCE" w:rsidRPr="00587CCE" w:rsidRDefault="00587CCE">
            <w:pPr>
              <w:rPr>
                <w:b/>
                <w:color w:val="FFFFFF" w:themeColor="background1"/>
                <w:sz w:val="20"/>
              </w:rPr>
            </w:pPr>
            <w:r w:rsidRPr="00587CCE">
              <w:rPr>
                <w:b/>
                <w:color w:val="FFFFFF" w:themeColor="background1"/>
                <w:sz w:val="20"/>
              </w:rPr>
              <w:t>Approval</w:t>
            </w:r>
          </w:p>
        </w:tc>
        <w:tc>
          <w:tcPr>
            <w:tcW w:w="6475" w:type="dxa"/>
            <w:gridSpan w:val="2"/>
          </w:tcPr>
          <w:p w14:paraId="28D7BCAA" w14:textId="77777777" w:rsidR="00587CCE" w:rsidRDefault="00587CCE" w:rsidP="003850D9">
            <w:pPr>
              <w:rPr>
                <w:sz w:val="20"/>
              </w:rPr>
            </w:pPr>
            <w:r>
              <w:rPr>
                <w:sz w:val="20"/>
              </w:rPr>
              <w:t xml:space="preserve">Special Agent </w:t>
            </w:r>
            <w:r w:rsidR="003850D9">
              <w:rPr>
                <w:sz w:val="20"/>
              </w:rPr>
              <w:t>Tanis Johnson</w:t>
            </w:r>
            <w:r>
              <w:rPr>
                <w:sz w:val="20"/>
              </w:rPr>
              <w:t xml:space="preserve">. Access Code </w:t>
            </w:r>
            <w:r w:rsidR="003850D9">
              <w:rPr>
                <w:sz w:val="20"/>
              </w:rPr>
              <w:t>QJL4T89BWO9</w:t>
            </w:r>
          </w:p>
          <w:p w14:paraId="5CADDF85" w14:textId="6283E5DE" w:rsidR="003850D9" w:rsidRDefault="005B47B5" w:rsidP="003850D9">
            <w:pPr>
              <w:rPr>
                <w:sz w:val="20"/>
              </w:rPr>
            </w:pPr>
            <w:r>
              <w:rPr>
                <w:sz w:val="20"/>
              </w:rPr>
              <w:t>w</w:t>
            </w:r>
            <w:r w:rsidR="003850D9">
              <w:rPr>
                <w:sz w:val="20"/>
              </w:rPr>
              <w:t>ith Dr. Jerome Forbath</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124AEC"/>
    <w:rsid w:val="0013428B"/>
    <w:rsid w:val="001638DE"/>
    <w:rsid w:val="001A4082"/>
    <w:rsid w:val="002B2DC1"/>
    <w:rsid w:val="003443F4"/>
    <w:rsid w:val="003850D9"/>
    <w:rsid w:val="0040770F"/>
    <w:rsid w:val="00550E07"/>
    <w:rsid w:val="00573C6D"/>
    <w:rsid w:val="00587CCE"/>
    <w:rsid w:val="00595E08"/>
    <w:rsid w:val="005A4268"/>
    <w:rsid w:val="005B47B5"/>
    <w:rsid w:val="005D76C2"/>
    <w:rsid w:val="00855BFB"/>
    <w:rsid w:val="009E0DE8"/>
    <w:rsid w:val="00A55CDF"/>
    <w:rsid w:val="00B4413C"/>
    <w:rsid w:val="00B667C4"/>
    <w:rsid w:val="00F848C0"/>
    <w:rsid w:val="00F916DA"/>
    <w:rsid w:val="00FA79B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D3E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624</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8</cp:revision>
  <dcterms:created xsi:type="dcterms:W3CDTF">2021-07-29T19:32:00Z</dcterms:created>
  <dcterms:modified xsi:type="dcterms:W3CDTF">2021-09-13T20:07:00Z</dcterms:modified>
</cp:coreProperties>
</file>